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DF7" w:rsidRPr="000474F2" w:rsidRDefault="00836814" w:rsidP="00F4327B">
      <w:pPr>
        <w:spacing w:after="120"/>
        <w:jc w:val="center"/>
        <w:rPr>
          <w:b/>
          <w:i/>
          <w:color w:val="000066"/>
          <w:sz w:val="26"/>
          <w:szCs w:val="26"/>
        </w:rPr>
      </w:pPr>
      <w:r w:rsidRPr="000474F2">
        <w:rPr>
          <w:b/>
          <w:i/>
          <w:noProof/>
          <w:color w:val="000066"/>
          <w:sz w:val="26"/>
          <w:szCs w:val="26"/>
        </w:rPr>
        <w:drawing>
          <wp:anchor distT="0" distB="0" distL="114300" distR="114300" simplePos="0" relativeHeight="251657728" behindDoc="0" locked="0" layoutInCell="1" allowOverlap="1" wp14:anchorId="7CA91832" wp14:editId="7E122AC0">
            <wp:simplePos x="0" y="0"/>
            <wp:positionH relativeFrom="column">
              <wp:posOffset>2549525</wp:posOffset>
            </wp:positionH>
            <wp:positionV relativeFrom="paragraph">
              <wp:posOffset>-627380</wp:posOffset>
            </wp:positionV>
            <wp:extent cx="568960" cy="601345"/>
            <wp:effectExtent l="0" t="0" r="2540" b="8255"/>
            <wp:wrapNone/>
            <wp:docPr id="2" name="Рисунок 1" descr="C:\Users\Shulga\Desktop\Documents\соц.реклама\ЕАП\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hulga\Desktop\Documents\соц.реклама\ЕАП\логотип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4DF7" w:rsidRPr="000474F2">
        <w:rPr>
          <w:b/>
          <w:i/>
          <w:color w:val="000080"/>
          <w:sz w:val="26"/>
          <w:szCs w:val="26"/>
        </w:rPr>
        <w:t>Правительство Санкт-Петербурга</w:t>
      </w:r>
    </w:p>
    <w:p w:rsidR="00134DF7" w:rsidRPr="000474F2" w:rsidRDefault="00134DF7" w:rsidP="00134DF7">
      <w:pPr>
        <w:spacing w:after="120"/>
        <w:jc w:val="center"/>
        <w:rPr>
          <w:b/>
          <w:i/>
          <w:color w:val="000080"/>
          <w:sz w:val="26"/>
          <w:szCs w:val="26"/>
        </w:rPr>
      </w:pPr>
      <w:r w:rsidRPr="000474F2">
        <w:rPr>
          <w:b/>
          <w:i/>
          <w:color w:val="000080"/>
          <w:sz w:val="26"/>
          <w:szCs w:val="26"/>
        </w:rPr>
        <w:t xml:space="preserve">Комитет </w:t>
      </w:r>
      <w:r w:rsidR="00EE53D8" w:rsidRPr="000474F2">
        <w:rPr>
          <w:b/>
          <w:i/>
          <w:color w:val="000080"/>
          <w:sz w:val="26"/>
          <w:szCs w:val="26"/>
        </w:rPr>
        <w:t>имущественных отношений Санкт-Петербурга</w:t>
      </w:r>
    </w:p>
    <w:p w:rsidR="00F532A2" w:rsidRDefault="00DC7514" w:rsidP="00134DF7">
      <w:pPr>
        <w:spacing w:after="120"/>
        <w:jc w:val="center"/>
        <w:rPr>
          <w:b/>
          <w:i/>
          <w:color w:val="000080"/>
          <w:sz w:val="26"/>
          <w:szCs w:val="26"/>
        </w:rPr>
      </w:pPr>
      <w:r w:rsidRPr="000474F2">
        <w:rPr>
          <w:b/>
          <w:i/>
          <w:color w:val="000080"/>
          <w:sz w:val="26"/>
          <w:szCs w:val="26"/>
        </w:rPr>
        <w:t xml:space="preserve">Санкт-Петербургское государственное казенное учреждение </w:t>
      </w:r>
    </w:p>
    <w:p w:rsidR="00DC7514" w:rsidRPr="000474F2" w:rsidRDefault="00DC7514" w:rsidP="00134DF7">
      <w:pPr>
        <w:spacing w:after="120"/>
        <w:jc w:val="center"/>
        <w:rPr>
          <w:b/>
          <w:i/>
          <w:color w:val="000080"/>
          <w:sz w:val="26"/>
          <w:szCs w:val="26"/>
        </w:rPr>
      </w:pPr>
      <w:r w:rsidRPr="000474F2">
        <w:rPr>
          <w:b/>
          <w:i/>
          <w:color w:val="000080"/>
          <w:sz w:val="26"/>
          <w:szCs w:val="26"/>
        </w:rPr>
        <w:t>«Имущество Санкт-Петербурга»</w:t>
      </w:r>
    </w:p>
    <w:p w:rsidR="00EE53D8" w:rsidRPr="000474F2" w:rsidRDefault="00E0648C" w:rsidP="00EE53D8">
      <w:pPr>
        <w:spacing w:after="120"/>
        <w:jc w:val="both"/>
        <w:rPr>
          <w:b/>
          <w:i/>
          <w:color w:val="000080"/>
          <w:sz w:val="26"/>
          <w:szCs w:val="26"/>
        </w:rPr>
      </w:pPr>
      <w:r>
        <w:rPr>
          <w:b/>
          <w:i/>
          <w:color w:val="000080"/>
          <w:sz w:val="26"/>
          <w:szCs w:val="26"/>
        </w:rPr>
        <w:t>0</w:t>
      </w:r>
      <w:r w:rsidR="00B71712">
        <w:rPr>
          <w:b/>
          <w:i/>
          <w:color w:val="000080"/>
          <w:sz w:val="26"/>
          <w:szCs w:val="26"/>
        </w:rPr>
        <w:t>4</w:t>
      </w:r>
      <w:r w:rsidR="00D536BD">
        <w:rPr>
          <w:b/>
          <w:i/>
          <w:color w:val="000080"/>
          <w:sz w:val="26"/>
          <w:szCs w:val="26"/>
        </w:rPr>
        <w:t>.10</w:t>
      </w:r>
      <w:r w:rsidR="00134DF7" w:rsidRPr="000474F2">
        <w:rPr>
          <w:b/>
          <w:i/>
          <w:color w:val="000080"/>
          <w:sz w:val="26"/>
          <w:szCs w:val="26"/>
        </w:rPr>
        <w:t>.201</w:t>
      </w:r>
      <w:r w:rsidR="00602D0A" w:rsidRPr="000474F2">
        <w:rPr>
          <w:b/>
          <w:i/>
          <w:color w:val="000080"/>
          <w:sz w:val="26"/>
          <w:szCs w:val="26"/>
        </w:rPr>
        <w:t>9</w:t>
      </w:r>
      <w:r w:rsidR="00134DF7" w:rsidRPr="000474F2">
        <w:rPr>
          <w:b/>
          <w:i/>
          <w:color w:val="000080"/>
          <w:sz w:val="26"/>
          <w:szCs w:val="26"/>
        </w:rPr>
        <w:t xml:space="preserve">                                                                       </w:t>
      </w:r>
      <w:r w:rsidR="00F4327B" w:rsidRPr="000474F2">
        <w:rPr>
          <w:b/>
          <w:i/>
          <w:color w:val="000080"/>
          <w:sz w:val="26"/>
          <w:szCs w:val="26"/>
        </w:rPr>
        <w:t xml:space="preserve">          </w:t>
      </w:r>
      <w:r w:rsidR="000474F2">
        <w:rPr>
          <w:b/>
          <w:i/>
          <w:color w:val="000080"/>
          <w:sz w:val="26"/>
          <w:szCs w:val="26"/>
        </w:rPr>
        <w:t xml:space="preserve">            </w:t>
      </w:r>
      <w:r w:rsidR="00134DF7" w:rsidRPr="000474F2">
        <w:rPr>
          <w:b/>
          <w:i/>
          <w:color w:val="000080"/>
          <w:sz w:val="26"/>
          <w:szCs w:val="26"/>
        </w:rPr>
        <w:t>Санкт-Петербург</w:t>
      </w:r>
    </w:p>
    <w:p w:rsidR="00E2031D" w:rsidRPr="000474F2" w:rsidRDefault="00EE53D8" w:rsidP="00F4327B">
      <w:pPr>
        <w:spacing w:after="120"/>
        <w:jc w:val="center"/>
        <w:rPr>
          <w:b/>
          <w:i/>
          <w:color w:val="000080"/>
          <w:sz w:val="26"/>
          <w:szCs w:val="26"/>
        </w:rPr>
      </w:pPr>
      <w:r w:rsidRPr="000474F2">
        <w:rPr>
          <w:b/>
          <w:i/>
          <w:color w:val="000080"/>
          <w:sz w:val="26"/>
          <w:szCs w:val="26"/>
        </w:rPr>
        <w:t>Пресс-релиз</w:t>
      </w:r>
    </w:p>
    <w:p w:rsidR="00C13B0B" w:rsidRPr="00C13B0B" w:rsidRDefault="00C13B0B" w:rsidP="00C13B0B">
      <w:pPr>
        <w:ind w:firstLine="567"/>
        <w:jc w:val="center"/>
        <w:rPr>
          <w:rFonts w:eastAsia="Calibri"/>
          <w:b/>
          <w:sz w:val="26"/>
          <w:szCs w:val="26"/>
          <w:lang w:eastAsia="en-US"/>
        </w:rPr>
      </w:pPr>
      <w:r w:rsidRPr="00C13B0B">
        <w:rPr>
          <w:rFonts w:eastAsia="Calibri"/>
          <w:b/>
          <w:sz w:val="26"/>
          <w:szCs w:val="26"/>
        </w:rPr>
        <w:t xml:space="preserve">СПб ГКУ «Имущество Санкт-Петербурга» за </w:t>
      </w:r>
      <w:r>
        <w:rPr>
          <w:rFonts w:eastAsia="Calibri"/>
          <w:b/>
          <w:sz w:val="26"/>
          <w:szCs w:val="26"/>
        </w:rPr>
        <w:t>3 месяца</w:t>
      </w:r>
      <w:r w:rsidRPr="00C13B0B">
        <w:rPr>
          <w:rFonts w:eastAsia="Calibri"/>
          <w:b/>
          <w:sz w:val="26"/>
          <w:szCs w:val="26"/>
        </w:rPr>
        <w:t xml:space="preserve"> </w:t>
      </w:r>
      <w:r w:rsidR="00B71712">
        <w:rPr>
          <w:rFonts w:eastAsia="Calibri"/>
          <w:b/>
          <w:sz w:val="26"/>
          <w:szCs w:val="26"/>
        </w:rPr>
        <w:t xml:space="preserve">проведения торгов по </w:t>
      </w:r>
      <w:proofErr w:type="gramStart"/>
      <w:r w:rsidR="00B71712">
        <w:rPr>
          <w:rFonts w:eastAsia="Calibri"/>
          <w:b/>
          <w:sz w:val="26"/>
          <w:szCs w:val="26"/>
        </w:rPr>
        <w:t>городской</w:t>
      </w:r>
      <w:proofErr w:type="gramEnd"/>
      <w:r w:rsidR="00B71712">
        <w:rPr>
          <w:rFonts w:eastAsia="Calibri"/>
          <w:b/>
          <w:sz w:val="26"/>
          <w:szCs w:val="26"/>
        </w:rPr>
        <w:t xml:space="preserve"> недвижимости</w:t>
      </w:r>
      <w:r w:rsidRPr="00C13B0B">
        <w:rPr>
          <w:rFonts w:eastAsia="Calibri"/>
          <w:b/>
          <w:sz w:val="26"/>
          <w:szCs w:val="26"/>
        </w:rPr>
        <w:t xml:space="preserve"> заработало </w:t>
      </w:r>
      <w:r w:rsidR="00BA4AF2">
        <w:rPr>
          <w:rFonts w:eastAsia="Calibri"/>
          <w:b/>
          <w:sz w:val="26"/>
          <w:szCs w:val="26"/>
        </w:rPr>
        <w:t>почти полмиллиарда</w:t>
      </w:r>
    </w:p>
    <w:p w:rsidR="00C13B0B" w:rsidRPr="00C13B0B" w:rsidRDefault="00C13B0B" w:rsidP="00C13B0B">
      <w:pPr>
        <w:ind w:firstLine="567"/>
        <w:jc w:val="center"/>
        <w:rPr>
          <w:b/>
          <w:i/>
          <w:color w:val="000080"/>
          <w:sz w:val="26"/>
          <w:szCs w:val="26"/>
        </w:rPr>
      </w:pPr>
    </w:p>
    <w:p w:rsidR="00C13B0B" w:rsidRPr="00C13B0B" w:rsidRDefault="00C13B0B" w:rsidP="00C13B0B">
      <w:pPr>
        <w:ind w:firstLine="567"/>
        <w:jc w:val="both"/>
        <w:rPr>
          <w:b/>
          <w:color w:val="000000"/>
          <w:sz w:val="26"/>
          <w:szCs w:val="26"/>
        </w:rPr>
      </w:pPr>
      <w:r w:rsidRPr="00C13B0B">
        <w:rPr>
          <w:b/>
          <w:sz w:val="26"/>
          <w:szCs w:val="26"/>
        </w:rPr>
        <w:t>СПб ГКУ «Имущество Санкт-Петербурга» (Учреждение), подведомственное Комитету имущественных отношений Санкт-Петербурга (КИО), подвело итоги очередных онлайн-</w:t>
      </w:r>
      <w:r w:rsidRPr="00C13B0B">
        <w:rPr>
          <w:b/>
          <w:color w:val="000000"/>
          <w:sz w:val="26"/>
          <w:szCs w:val="26"/>
        </w:rPr>
        <w:t xml:space="preserve">торгов по приватизации </w:t>
      </w:r>
      <w:r w:rsidR="00B71712">
        <w:rPr>
          <w:b/>
          <w:color w:val="000000"/>
          <w:sz w:val="26"/>
          <w:szCs w:val="26"/>
        </w:rPr>
        <w:t xml:space="preserve">городских </w:t>
      </w:r>
      <w:r w:rsidRPr="00C13B0B">
        <w:rPr>
          <w:b/>
          <w:color w:val="000000"/>
          <w:sz w:val="26"/>
          <w:szCs w:val="26"/>
        </w:rPr>
        <w:t>объекто</w:t>
      </w:r>
      <w:r w:rsidR="000110BD">
        <w:rPr>
          <w:b/>
          <w:color w:val="000000"/>
          <w:sz w:val="26"/>
          <w:szCs w:val="26"/>
        </w:rPr>
        <w:t xml:space="preserve">в нежилого фонда, состоявшихся </w:t>
      </w:r>
      <w:r w:rsidR="00B71712">
        <w:rPr>
          <w:b/>
          <w:color w:val="000000"/>
          <w:sz w:val="26"/>
          <w:szCs w:val="26"/>
        </w:rPr>
        <w:t>0</w:t>
      </w:r>
      <w:r w:rsidR="000110BD">
        <w:rPr>
          <w:b/>
          <w:color w:val="000000"/>
          <w:sz w:val="26"/>
          <w:szCs w:val="26"/>
        </w:rPr>
        <w:t>2</w:t>
      </w:r>
      <w:r w:rsidR="00B71712">
        <w:rPr>
          <w:b/>
          <w:color w:val="000000"/>
          <w:sz w:val="26"/>
          <w:szCs w:val="26"/>
        </w:rPr>
        <w:t>.10.</w:t>
      </w:r>
      <w:r w:rsidRPr="00C13B0B">
        <w:rPr>
          <w:b/>
          <w:color w:val="000000"/>
          <w:sz w:val="26"/>
          <w:szCs w:val="26"/>
        </w:rPr>
        <w:t xml:space="preserve">2019 на электронной торговой площадке АО «Российский аукционный дом» (РАД). </w:t>
      </w:r>
    </w:p>
    <w:p w:rsidR="00C13B0B" w:rsidRPr="00C13B0B" w:rsidRDefault="00C13B0B" w:rsidP="00C13B0B">
      <w:pPr>
        <w:ind w:firstLine="567"/>
        <w:jc w:val="both"/>
        <w:rPr>
          <w:sz w:val="26"/>
          <w:szCs w:val="26"/>
        </w:rPr>
      </w:pPr>
      <w:r w:rsidRPr="00C13B0B">
        <w:rPr>
          <w:b/>
          <w:sz w:val="26"/>
          <w:szCs w:val="26"/>
        </w:rPr>
        <w:t xml:space="preserve">Самым востребованным лотом </w:t>
      </w:r>
      <w:r w:rsidRPr="00C13B0B">
        <w:rPr>
          <w:sz w:val="26"/>
          <w:szCs w:val="26"/>
        </w:rPr>
        <w:t>стало нежилое помещение</w:t>
      </w:r>
      <w:r w:rsidRPr="00C13B0B">
        <w:rPr>
          <w:b/>
          <w:sz w:val="26"/>
          <w:szCs w:val="26"/>
        </w:rPr>
        <w:t xml:space="preserve"> </w:t>
      </w:r>
      <w:r w:rsidRPr="00C13B0B">
        <w:rPr>
          <w:sz w:val="26"/>
          <w:szCs w:val="26"/>
        </w:rPr>
        <w:t xml:space="preserve">площадью </w:t>
      </w:r>
      <w:r w:rsidRPr="00C13B0B">
        <w:rPr>
          <w:sz w:val="26"/>
          <w:szCs w:val="26"/>
        </w:rPr>
        <w:br/>
      </w:r>
      <w:r w:rsidR="001A12A0">
        <w:rPr>
          <w:sz w:val="26"/>
          <w:szCs w:val="26"/>
        </w:rPr>
        <w:t>455</w:t>
      </w:r>
      <w:r w:rsidRPr="00C13B0B">
        <w:rPr>
          <w:sz w:val="26"/>
          <w:szCs w:val="26"/>
        </w:rPr>
        <w:t>,</w:t>
      </w:r>
      <w:r w:rsidR="001A12A0">
        <w:rPr>
          <w:sz w:val="26"/>
          <w:szCs w:val="26"/>
        </w:rPr>
        <w:t>5</w:t>
      </w:r>
      <w:r w:rsidRPr="00C13B0B">
        <w:rPr>
          <w:sz w:val="26"/>
          <w:szCs w:val="26"/>
        </w:rPr>
        <w:t xml:space="preserve"> </w:t>
      </w:r>
      <w:proofErr w:type="spellStart"/>
      <w:r w:rsidRPr="00C13B0B">
        <w:rPr>
          <w:sz w:val="26"/>
          <w:szCs w:val="26"/>
        </w:rPr>
        <w:t>кв</w:t>
      </w:r>
      <w:proofErr w:type="gramStart"/>
      <w:r w:rsidRPr="00C13B0B">
        <w:rPr>
          <w:sz w:val="26"/>
          <w:szCs w:val="26"/>
        </w:rPr>
        <w:t>.м</w:t>
      </w:r>
      <w:proofErr w:type="spellEnd"/>
      <w:proofErr w:type="gramEnd"/>
      <w:r w:rsidRPr="00C13B0B">
        <w:rPr>
          <w:sz w:val="26"/>
          <w:szCs w:val="26"/>
        </w:rPr>
        <w:t xml:space="preserve"> </w:t>
      </w:r>
      <w:r w:rsidR="001A12A0">
        <w:rPr>
          <w:sz w:val="26"/>
          <w:szCs w:val="26"/>
        </w:rPr>
        <w:t xml:space="preserve">на 1 этаже в </w:t>
      </w:r>
      <w:r w:rsidRPr="00C13B0B">
        <w:rPr>
          <w:b/>
          <w:sz w:val="26"/>
          <w:szCs w:val="26"/>
        </w:rPr>
        <w:t>доме</w:t>
      </w:r>
      <w:r w:rsidR="001A12A0" w:rsidRPr="001A12A0">
        <w:rPr>
          <w:b/>
          <w:sz w:val="26"/>
          <w:szCs w:val="26"/>
        </w:rPr>
        <w:t xml:space="preserve"> 142</w:t>
      </w:r>
      <w:r w:rsidRPr="00C13B0B">
        <w:rPr>
          <w:b/>
          <w:sz w:val="26"/>
          <w:szCs w:val="26"/>
        </w:rPr>
        <w:t xml:space="preserve"> на </w:t>
      </w:r>
      <w:r w:rsidR="001A12A0" w:rsidRPr="001A12A0">
        <w:rPr>
          <w:b/>
          <w:sz w:val="26"/>
          <w:szCs w:val="26"/>
        </w:rPr>
        <w:t>Лиговском проспекте</w:t>
      </w:r>
      <w:r w:rsidRPr="00C13B0B">
        <w:rPr>
          <w:b/>
          <w:sz w:val="26"/>
          <w:szCs w:val="26"/>
        </w:rPr>
        <w:t xml:space="preserve">, </w:t>
      </w:r>
      <w:r w:rsidRPr="00C13B0B">
        <w:rPr>
          <w:sz w:val="26"/>
          <w:szCs w:val="26"/>
        </w:rPr>
        <w:t xml:space="preserve">в </w:t>
      </w:r>
      <w:r w:rsidR="001A12A0" w:rsidRPr="000110BD">
        <w:rPr>
          <w:b/>
          <w:sz w:val="26"/>
          <w:szCs w:val="26"/>
        </w:rPr>
        <w:t>2</w:t>
      </w:r>
      <w:r w:rsidRPr="000110BD">
        <w:rPr>
          <w:b/>
          <w:sz w:val="26"/>
          <w:szCs w:val="26"/>
        </w:rPr>
        <w:t>00 м от станции метро «</w:t>
      </w:r>
      <w:r w:rsidR="001A12A0" w:rsidRPr="000110BD">
        <w:rPr>
          <w:b/>
          <w:sz w:val="26"/>
          <w:szCs w:val="26"/>
        </w:rPr>
        <w:t>Обводный канал»</w:t>
      </w:r>
      <w:r w:rsidRPr="000110BD">
        <w:rPr>
          <w:sz w:val="26"/>
          <w:szCs w:val="26"/>
        </w:rPr>
        <w:t>.</w:t>
      </w:r>
      <w:r w:rsidRPr="00C13B0B">
        <w:rPr>
          <w:b/>
          <w:sz w:val="26"/>
          <w:szCs w:val="26"/>
        </w:rPr>
        <w:t xml:space="preserve"> </w:t>
      </w:r>
      <w:r w:rsidRPr="00C13B0B">
        <w:rPr>
          <w:sz w:val="26"/>
          <w:szCs w:val="26"/>
        </w:rPr>
        <w:t xml:space="preserve">Аукционная процедура продолжалась больше </w:t>
      </w:r>
      <w:r w:rsidR="00D36130" w:rsidRPr="00D36130">
        <w:rPr>
          <w:sz w:val="26"/>
          <w:szCs w:val="26"/>
        </w:rPr>
        <w:t>2-</w:t>
      </w:r>
      <w:r w:rsidRPr="00D36130">
        <w:rPr>
          <w:sz w:val="26"/>
          <w:szCs w:val="26"/>
        </w:rPr>
        <w:t>х</w:t>
      </w:r>
      <w:r w:rsidRPr="00C13B0B">
        <w:rPr>
          <w:sz w:val="26"/>
          <w:szCs w:val="26"/>
        </w:rPr>
        <w:t xml:space="preserve"> часов, в </w:t>
      </w:r>
      <w:r w:rsidR="005C358D">
        <w:rPr>
          <w:sz w:val="26"/>
          <w:szCs w:val="26"/>
        </w:rPr>
        <w:t>ходе которой было сделано более 160</w:t>
      </w:r>
      <w:r w:rsidRPr="00C13B0B">
        <w:rPr>
          <w:sz w:val="26"/>
          <w:szCs w:val="26"/>
        </w:rPr>
        <w:t xml:space="preserve"> шагов.</w:t>
      </w:r>
      <w:r w:rsidRPr="00C13B0B">
        <w:rPr>
          <w:b/>
          <w:sz w:val="26"/>
          <w:szCs w:val="26"/>
        </w:rPr>
        <w:t xml:space="preserve"> За лот боролись </w:t>
      </w:r>
      <w:r w:rsidR="000110BD">
        <w:rPr>
          <w:b/>
          <w:sz w:val="26"/>
          <w:szCs w:val="26"/>
        </w:rPr>
        <w:t>20</w:t>
      </w:r>
      <w:r w:rsidRPr="00C13B0B">
        <w:rPr>
          <w:b/>
          <w:sz w:val="26"/>
          <w:szCs w:val="26"/>
        </w:rPr>
        <w:t xml:space="preserve"> претендентов, начальная цена по итогам электронного аукциона увеличилась </w:t>
      </w:r>
      <w:r w:rsidRPr="000110BD">
        <w:rPr>
          <w:b/>
          <w:sz w:val="26"/>
          <w:szCs w:val="26"/>
        </w:rPr>
        <w:t xml:space="preserve">в </w:t>
      </w:r>
      <w:r w:rsidR="000110BD" w:rsidRPr="000110BD">
        <w:rPr>
          <w:b/>
          <w:sz w:val="26"/>
          <w:szCs w:val="26"/>
        </w:rPr>
        <w:t>5,5</w:t>
      </w:r>
      <w:r w:rsidRPr="000110BD">
        <w:rPr>
          <w:b/>
          <w:sz w:val="26"/>
          <w:szCs w:val="26"/>
        </w:rPr>
        <w:t xml:space="preserve"> раз</w:t>
      </w:r>
      <w:r w:rsidRPr="00C13B0B">
        <w:rPr>
          <w:b/>
          <w:sz w:val="26"/>
          <w:szCs w:val="26"/>
        </w:rPr>
        <w:t xml:space="preserve"> и составила </w:t>
      </w:r>
      <w:r w:rsidR="000110BD" w:rsidRPr="000110BD">
        <w:rPr>
          <w:b/>
          <w:sz w:val="26"/>
          <w:szCs w:val="26"/>
          <w:u w:val="single"/>
        </w:rPr>
        <w:t>20 500 000</w:t>
      </w:r>
      <w:r w:rsidRPr="000110BD">
        <w:rPr>
          <w:b/>
          <w:sz w:val="26"/>
          <w:szCs w:val="26"/>
          <w:u w:val="single"/>
        </w:rPr>
        <w:t xml:space="preserve"> рублей.</w:t>
      </w:r>
      <w:r w:rsidRPr="00C13B0B">
        <w:rPr>
          <w:b/>
          <w:sz w:val="26"/>
          <w:szCs w:val="26"/>
        </w:rPr>
        <w:t xml:space="preserve"> </w:t>
      </w:r>
    </w:p>
    <w:p w:rsidR="00C13B0B" w:rsidRPr="00C13B0B" w:rsidRDefault="00C13B0B" w:rsidP="00C13B0B">
      <w:pPr>
        <w:ind w:firstLine="567"/>
        <w:jc w:val="both"/>
        <w:rPr>
          <w:sz w:val="26"/>
          <w:szCs w:val="26"/>
        </w:rPr>
      </w:pPr>
      <w:r w:rsidRPr="00C13B0B">
        <w:rPr>
          <w:sz w:val="26"/>
          <w:szCs w:val="26"/>
        </w:rPr>
        <w:t xml:space="preserve">В электронном аукционе по продаже объекта нежилого фонда площадью </w:t>
      </w:r>
      <w:r w:rsidRPr="00C13B0B">
        <w:rPr>
          <w:sz w:val="26"/>
          <w:szCs w:val="26"/>
        </w:rPr>
        <w:br/>
      </w:r>
      <w:r w:rsidR="000110BD">
        <w:rPr>
          <w:sz w:val="26"/>
          <w:szCs w:val="26"/>
        </w:rPr>
        <w:t>202</w:t>
      </w:r>
      <w:r w:rsidRPr="00C13B0B">
        <w:rPr>
          <w:sz w:val="26"/>
          <w:szCs w:val="26"/>
        </w:rPr>
        <w:t>,</w:t>
      </w:r>
      <w:r w:rsidR="000110BD">
        <w:rPr>
          <w:sz w:val="26"/>
          <w:szCs w:val="26"/>
        </w:rPr>
        <w:t xml:space="preserve">3 </w:t>
      </w:r>
      <w:proofErr w:type="spellStart"/>
      <w:r w:rsidR="000110BD">
        <w:rPr>
          <w:sz w:val="26"/>
          <w:szCs w:val="26"/>
        </w:rPr>
        <w:t>кв</w:t>
      </w:r>
      <w:proofErr w:type="gramStart"/>
      <w:r w:rsidR="000110BD">
        <w:rPr>
          <w:sz w:val="26"/>
          <w:szCs w:val="26"/>
        </w:rPr>
        <w:t>.м</w:t>
      </w:r>
      <w:proofErr w:type="spellEnd"/>
      <w:proofErr w:type="gramEnd"/>
      <w:r w:rsidR="000110BD">
        <w:rPr>
          <w:sz w:val="26"/>
          <w:szCs w:val="26"/>
        </w:rPr>
        <w:t xml:space="preserve">, расположенного </w:t>
      </w:r>
      <w:r w:rsidRPr="00C13B0B">
        <w:rPr>
          <w:sz w:val="26"/>
          <w:szCs w:val="26"/>
        </w:rPr>
        <w:t xml:space="preserve">на </w:t>
      </w:r>
      <w:proofErr w:type="spellStart"/>
      <w:r w:rsidR="000110BD" w:rsidRPr="000110BD">
        <w:rPr>
          <w:b/>
          <w:sz w:val="26"/>
          <w:szCs w:val="26"/>
        </w:rPr>
        <w:t>Глухоозёрском</w:t>
      </w:r>
      <w:proofErr w:type="spellEnd"/>
      <w:r w:rsidR="000110BD" w:rsidRPr="000110BD">
        <w:rPr>
          <w:b/>
          <w:sz w:val="26"/>
          <w:szCs w:val="26"/>
        </w:rPr>
        <w:t xml:space="preserve"> шоссе,</w:t>
      </w:r>
      <w:r w:rsidR="000110BD">
        <w:rPr>
          <w:sz w:val="26"/>
          <w:szCs w:val="26"/>
        </w:rPr>
        <w:t xml:space="preserve"> </w:t>
      </w:r>
      <w:r w:rsidRPr="00C13B0B">
        <w:rPr>
          <w:b/>
          <w:sz w:val="26"/>
          <w:szCs w:val="26"/>
        </w:rPr>
        <w:t xml:space="preserve">д. </w:t>
      </w:r>
      <w:r w:rsidR="000110BD">
        <w:rPr>
          <w:b/>
          <w:sz w:val="26"/>
          <w:szCs w:val="26"/>
        </w:rPr>
        <w:t>1</w:t>
      </w:r>
      <w:r w:rsidRPr="00C13B0B">
        <w:rPr>
          <w:b/>
          <w:sz w:val="26"/>
          <w:szCs w:val="26"/>
        </w:rPr>
        <w:t>,</w:t>
      </w:r>
      <w:r w:rsidR="000110BD">
        <w:rPr>
          <w:b/>
          <w:sz w:val="26"/>
          <w:szCs w:val="26"/>
        </w:rPr>
        <w:t xml:space="preserve"> к. 3,</w:t>
      </w:r>
      <w:r w:rsidRPr="00C13B0B">
        <w:rPr>
          <w:b/>
          <w:sz w:val="26"/>
          <w:szCs w:val="26"/>
        </w:rPr>
        <w:t xml:space="preserve"> лит. А</w:t>
      </w:r>
      <w:r w:rsidR="000110BD">
        <w:rPr>
          <w:sz w:val="26"/>
          <w:szCs w:val="26"/>
        </w:rPr>
        <w:t>, совместно с земельным участком, приняли участие 3</w:t>
      </w:r>
      <w:r w:rsidRPr="00C13B0B">
        <w:rPr>
          <w:sz w:val="26"/>
          <w:szCs w:val="26"/>
        </w:rPr>
        <w:t xml:space="preserve"> претендент</w:t>
      </w:r>
      <w:r w:rsidR="000110BD">
        <w:rPr>
          <w:sz w:val="26"/>
          <w:szCs w:val="26"/>
        </w:rPr>
        <w:t xml:space="preserve">а. </w:t>
      </w:r>
      <w:r w:rsidRPr="00C13B0B">
        <w:rPr>
          <w:sz w:val="26"/>
          <w:szCs w:val="26"/>
        </w:rPr>
        <w:t xml:space="preserve">Победителем аукциона стало физическое лицо, предложившее за объект </w:t>
      </w:r>
      <w:r w:rsidR="000110BD" w:rsidRPr="000110BD">
        <w:rPr>
          <w:b/>
          <w:sz w:val="26"/>
          <w:szCs w:val="26"/>
          <w:u w:val="single"/>
        </w:rPr>
        <w:t>8</w:t>
      </w:r>
      <w:r w:rsidRPr="000110BD">
        <w:rPr>
          <w:b/>
          <w:sz w:val="26"/>
          <w:szCs w:val="26"/>
          <w:u w:val="single"/>
        </w:rPr>
        <w:t xml:space="preserve"> млн. рублей</w:t>
      </w:r>
      <w:r w:rsidRPr="00C13B0B">
        <w:rPr>
          <w:sz w:val="26"/>
          <w:szCs w:val="26"/>
        </w:rPr>
        <w:t xml:space="preserve">, что в </w:t>
      </w:r>
      <w:r w:rsidRPr="000110BD">
        <w:rPr>
          <w:b/>
          <w:sz w:val="26"/>
          <w:szCs w:val="26"/>
        </w:rPr>
        <w:t>1,5 раза</w:t>
      </w:r>
      <w:r w:rsidRPr="00C13B0B">
        <w:rPr>
          <w:sz w:val="26"/>
          <w:szCs w:val="26"/>
        </w:rPr>
        <w:t xml:space="preserve"> превы</w:t>
      </w:r>
      <w:r w:rsidR="00B71712">
        <w:rPr>
          <w:sz w:val="26"/>
          <w:szCs w:val="26"/>
        </w:rPr>
        <w:t>сило</w:t>
      </w:r>
      <w:r w:rsidRPr="00C13B0B">
        <w:rPr>
          <w:sz w:val="26"/>
          <w:szCs w:val="26"/>
        </w:rPr>
        <w:t xml:space="preserve"> начальную цену. </w:t>
      </w:r>
    </w:p>
    <w:p w:rsidR="00FB5C53" w:rsidRDefault="00FB5C53" w:rsidP="00C13B0B">
      <w:pPr>
        <w:ind w:firstLine="567"/>
        <w:jc w:val="both"/>
        <w:rPr>
          <w:rFonts w:eastAsia="Calibri"/>
          <w:sz w:val="26"/>
          <w:szCs w:val="26"/>
          <w:lang w:eastAsia="en-US"/>
        </w:rPr>
      </w:pPr>
    </w:p>
    <w:p w:rsidR="00267D40" w:rsidRDefault="00B71712" w:rsidP="00267D40">
      <w:pPr>
        <w:ind w:firstLine="567"/>
        <w:jc w:val="both"/>
        <w:rPr>
          <w:sz w:val="26"/>
          <w:szCs w:val="26"/>
        </w:rPr>
      </w:pPr>
      <w:proofErr w:type="gramStart"/>
      <w:r w:rsidRPr="00B71712">
        <w:rPr>
          <w:rFonts w:eastAsia="Calibri"/>
          <w:b/>
          <w:sz w:val="26"/>
          <w:szCs w:val="26"/>
          <w:lang w:eastAsia="en-US"/>
        </w:rPr>
        <w:t>Всего за 3 месяца</w:t>
      </w:r>
      <w:r w:rsidR="001A10B1" w:rsidRPr="00B71712">
        <w:rPr>
          <w:sz w:val="26"/>
          <w:szCs w:val="26"/>
        </w:rPr>
        <w:t xml:space="preserve"> Учреждением </w:t>
      </w:r>
      <w:r>
        <w:rPr>
          <w:sz w:val="26"/>
          <w:szCs w:val="26"/>
        </w:rPr>
        <w:t xml:space="preserve">был </w:t>
      </w:r>
      <w:r w:rsidR="001A10B1" w:rsidRPr="00B71712">
        <w:rPr>
          <w:sz w:val="26"/>
          <w:szCs w:val="26"/>
        </w:rPr>
        <w:t xml:space="preserve">проведён </w:t>
      </w:r>
      <w:r w:rsidR="001A10B1" w:rsidRPr="00B71712">
        <w:rPr>
          <w:b/>
          <w:sz w:val="26"/>
          <w:szCs w:val="26"/>
        </w:rPr>
        <w:t>41 аукцион</w:t>
      </w:r>
      <w:r w:rsidR="001A10B1" w:rsidRPr="00B7171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 продаже </w:t>
      </w:r>
      <w:r w:rsidR="00267D40">
        <w:rPr>
          <w:sz w:val="26"/>
          <w:szCs w:val="26"/>
        </w:rPr>
        <w:br/>
        <w:t xml:space="preserve">и аренде </w:t>
      </w:r>
      <w:r>
        <w:rPr>
          <w:sz w:val="26"/>
          <w:szCs w:val="26"/>
        </w:rPr>
        <w:t xml:space="preserve">городских объектов </w:t>
      </w:r>
      <w:r w:rsidR="00267D40">
        <w:rPr>
          <w:sz w:val="26"/>
          <w:szCs w:val="26"/>
        </w:rPr>
        <w:t>недвижимости</w:t>
      </w:r>
      <w:r>
        <w:rPr>
          <w:sz w:val="26"/>
          <w:szCs w:val="26"/>
        </w:rPr>
        <w:t xml:space="preserve"> </w:t>
      </w:r>
      <w:r w:rsidR="001A10B1" w:rsidRPr="00B71712">
        <w:rPr>
          <w:sz w:val="26"/>
          <w:szCs w:val="26"/>
        </w:rPr>
        <w:t xml:space="preserve">(39 – в электронной форме, </w:t>
      </w:r>
      <w:r w:rsidR="00267D40">
        <w:rPr>
          <w:sz w:val="26"/>
          <w:szCs w:val="26"/>
        </w:rPr>
        <w:br/>
      </w:r>
      <w:r w:rsidR="001A10B1" w:rsidRPr="00B71712">
        <w:rPr>
          <w:sz w:val="26"/>
          <w:szCs w:val="26"/>
        </w:rPr>
        <w:t xml:space="preserve">2 – в очной). </w:t>
      </w:r>
      <w:proofErr w:type="gramEnd"/>
    </w:p>
    <w:p w:rsidR="001A10B1" w:rsidRPr="00B71712" w:rsidRDefault="001A10B1" w:rsidP="00B71712">
      <w:pPr>
        <w:ind w:firstLine="567"/>
        <w:jc w:val="both"/>
        <w:rPr>
          <w:sz w:val="26"/>
          <w:szCs w:val="26"/>
        </w:rPr>
      </w:pPr>
      <w:bookmarkStart w:id="0" w:name="_GoBack"/>
      <w:bookmarkEnd w:id="0"/>
      <w:r w:rsidRPr="00267D40">
        <w:rPr>
          <w:b/>
          <w:u w:val="single"/>
        </w:rPr>
        <w:t>По</w:t>
      </w:r>
      <w:r w:rsidR="00C13B0B" w:rsidRPr="00267D40">
        <w:rPr>
          <w:rFonts w:eastAsia="Calibri"/>
          <w:b/>
          <w:sz w:val="26"/>
          <w:szCs w:val="26"/>
          <w:u w:val="single"/>
          <w:lang w:eastAsia="en-US"/>
        </w:rPr>
        <w:t xml:space="preserve"> результатам аукционов </w:t>
      </w:r>
      <w:r w:rsidR="00267D40" w:rsidRPr="00267D40">
        <w:rPr>
          <w:rFonts w:eastAsia="Calibri"/>
          <w:b/>
          <w:sz w:val="26"/>
          <w:szCs w:val="26"/>
          <w:u w:val="single"/>
          <w:lang w:eastAsia="en-US"/>
        </w:rPr>
        <w:t>по продаже</w:t>
      </w:r>
      <w:r w:rsidR="00267D40">
        <w:rPr>
          <w:rFonts w:eastAsia="Calibri"/>
          <w:b/>
          <w:sz w:val="26"/>
          <w:szCs w:val="26"/>
          <w:lang w:eastAsia="en-US"/>
        </w:rPr>
        <w:t xml:space="preserve"> </w:t>
      </w:r>
      <w:r w:rsidR="00C13B0B" w:rsidRPr="00C13B0B">
        <w:rPr>
          <w:rFonts w:eastAsia="Calibri"/>
          <w:sz w:val="26"/>
          <w:szCs w:val="26"/>
        </w:rPr>
        <w:t xml:space="preserve">Учреждением было реализовано </w:t>
      </w:r>
      <w:r w:rsidR="00B71712">
        <w:rPr>
          <w:rFonts w:eastAsia="Calibri"/>
          <w:sz w:val="26"/>
          <w:szCs w:val="26"/>
        </w:rPr>
        <w:br/>
      </w:r>
      <w:r w:rsidRPr="00267D40">
        <w:rPr>
          <w:rFonts w:eastAsia="Calibri"/>
          <w:b/>
          <w:sz w:val="26"/>
          <w:szCs w:val="26"/>
          <w:u w:val="single"/>
        </w:rPr>
        <w:t>2</w:t>
      </w:r>
      <w:r w:rsidR="00C13B0B" w:rsidRPr="00267D40">
        <w:rPr>
          <w:rFonts w:eastAsia="Calibri"/>
          <w:b/>
          <w:sz w:val="26"/>
          <w:szCs w:val="26"/>
          <w:u w:val="single"/>
        </w:rPr>
        <w:t>6 лотов</w:t>
      </w:r>
      <w:r w:rsidR="00C13B0B" w:rsidRPr="00C13B0B">
        <w:rPr>
          <w:rFonts w:eastAsia="Calibri"/>
          <w:sz w:val="26"/>
          <w:szCs w:val="26"/>
        </w:rPr>
        <w:t xml:space="preserve"> на общую сумму </w:t>
      </w:r>
      <w:r w:rsidR="00C13B0B" w:rsidRPr="001A10B1">
        <w:rPr>
          <w:rFonts w:eastAsia="Calibri"/>
          <w:b/>
          <w:sz w:val="26"/>
          <w:szCs w:val="26"/>
          <w:u w:val="single"/>
        </w:rPr>
        <w:t>1</w:t>
      </w:r>
      <w:r w:rsidRPr="001A10B1">
        <w:rPr>
          <w:rFonts w:eastAsia="Calibri"/>
          <w:b/>
          <w:sz w:val="26"/>
          <w:szCs w:val="26"/>
          <w:u w:val="single"/>
        </w:rPr>
        <w:t>52</w:t>
      </w:r>
      <w:r w:rsidR="00C13B0B" w:rsidRPr="001A10B1">
        <w:rPr>
          <w:rFonts w:eastAsia="Calibri"/>
          <w:b/>
          <w:sz w:val="26"/>
          <w:szCs w:val="26"/>
          <w:u w:val="single"/>
        </w:rPr>
        <w:t>,</w:t>
      </w:r>
      <w:r w:rsidRPr="001A10B1">
        <w:rPr>
          <w:rFonts w:eastAsia="Calibri"/>
          <w:b/>
          <w:sz w:val="26"/>
          <w:szCs w:val="26"/>
          <w:u w:val="single"/>
        </w:rPr>
        <w:t>9</w:t>
      </w:r>
      <w:r w:rsidR="00C13B0B" w:rsidRPr="001A10B1">
        <w:rPr>
          <w:rFonts w:eastAsia="Calibri"/>
          <w:b/>
          <w:sz w:val="26"/>
          <w:szCs w:val="26"/>
          <w:u w:val="single"/>
        </w:rPr>
        <w:t xml:space="preserve"> млн. рублей</w:t>
      </w:r>
      <w:r>
        <w:rPr>
          <w:rFonts w:eastAsia="Calibri"/>
          <w:b/>
          <w:sz w:val="26"/>
          <w:szCs w:val="26"/>
        </w:rPr>
        <w:t>, из них:</w:t>
      </w:r>
    </w:p>
    <w:p w:rsidR="00C13B0B" w:rsidRPr="001A10B1" w:rsidRDefault="001A10B1" w:rsidP="001A10B1">
      <w:pPr>
        <w:pStyle w:val="a9"/>
        <w:numPr>
          <w:ilvl w:val="0"/>
          <w:numId w:val="7"/>
        </w:numPr>
        <w:jc w:val="both"/>
        <w:rPr>
          <w:rFonts w:eastAsia="Calibri"/>
          <w:b/>
          <w:sz w:val="26"/>
          <w:szCs w:val="26"/>
          <w:lang w:eastAsia="en-US"/>
        </w:rPr>
      </w:pPr>
      <w:r w:rsidRPr="001A10B1">
        <w:rPr>
          <w:rFonts w:eastAsia="Calibri"/>
          <w:b/>
          <w:sz w:val="26"/>
          <w:szCs w:val="26"/>
        </w:rPr>
        <w:t>21 объект нежилого фонда</w:t>
      </w:r>
      <w:r w:rsidR="00BA4AF2">
        <w:rPr>
          <w:rFonts w:eastAsia="Calibri"/>
          <w:b/>
          <w:sz w:val="26"/>
          <w:szCs w:val="26"/>
        </w:rPr>
        <w:t>;</w:t>
      </w:r>
      <w:r w:rsidRPr="001A10B1">
        <w:rPr>
          <w:rFonts w:eastAsia="Calibri"/>
          <w:b/>
          <w:sz w:val="26"/>
          <w:szCs w:val="26"/>
        </w:rPr>
        <w:t xml:space="preserve"> </w:t>
      </w:r>
      <w:r w:rsidR="00C13B0B" w:rsidRPr="001A10B1">
        <w:rPr>
          <w:rFonts w:eastAsia="Calibri"/>
          <w:b/>
          <w:sz w:val="26"/>
          <w:szCs w:val="26"/>
          <w:lang w:eastAsia="en-US"/>
        </w:rPr>
        <w:t xml:space="preserve"> </w:t>
      </w:r>
    </w:p>
    <w:p w:rsidR="00B71712" w:rsidRPr="00267D40" w:rsidRDefault="001A10B1" w:rsidP="00FB5C53">
      <w:pPr>
        <w:pStyle w:val="a9"/>
        <w:numPr>
          <w:ilvl w:val="0"/>
          <w:numId w:val="7"/>
        </w:numPr>
        <w:jc w:val="both"/>
        <w:rPr>
          <w:rFonts w:eastAsia="Calibri"/>
          <w:b/>
          <w:sz w:val="26"/>
          <w:szCs w:val="26"/>
          <w:lang w:eastAsia="en-US"/>
        </w:rPr>
      </w:pPr>
      <w:r w:rsidRPr="001A10B1">
        <w:rPr>
          <w:rFonts w:eastAsia="Calibri"/>
          <w:b/>
          <w:sz w:val="26"/>
          <w:szCs w:val="26"/>
          <w:lang w:eastAsia="en-US"/>
        </w:rPr>
        <w:t>5 зданий с земельными участками</w:t>
      </w:r>
      <w:r w:rsidR="00BA4AF2">
        <w:rPr>
          <w:rFonts w:eastAsia="Calibri"/>
          <w:b/>
          <w:sz w:val="26"/>
          <w:szCs w:val="26"/>
          <w:lang w:eastAsia="en-US"/>
        </w:rPr>
        <w:t>.</w:t>
      </w:r>
    </w:p>
    <w:p w:rsidR="00FB5C53" w:rsidRPr="00FB5C53" w:rsidRDefault="00B71712" w:rsidP="00B71712">
      <w:pPr>
        <w:ind w:firstLine="567"/>
        <w:jc w:val="both"/>
        <w:rPr>
          <w:sz w:val="26"/>
          <w:szCs w:val="26"/>
        </w:rPr>
      </w:pPr>
      <w:r w:rsidRPr="00267D40">
        <w:rPr>
          <w:b/>
          <w:u w:val="single"/>
        </w:rPr>
        <w:t>По</w:t>
      </w:r>
      <w:r w:rsidRPr="00267D40">
        <w:rPr>
          <w:rFonts w:eastAsia="Calibri"/>
          <w:b/>
          <w:sz w:val="26"/>
          <w:szCs w:val="26"/>
          <w:u w:val="single"/>
          <w:lang w:eastAsia="en-US"/>
        </w:rPr>
        <w:t xml:space="preserve"> результатам проведения торгов на право аренды</w:t>
      </w:r>
      <w:r>
        <w:rPr>
          <w:rFonts w:eastAsia="Calibri"/>
          <w:b/>
          <w:sz w:val="26"/>
          <w:szCs w:val="26"/>
          <w:lang w:eastAsia="en-US"/>
        </w:rPr>
        <w:t xml:space="preserve"> </w:t>
      </w:r>
      <w:r w:rsidRPr="00267D40">
        <w:rPr>
          <w:rFonts w:eastAsia="Calibri"/>
          <w:sz w:val="26"/>
          <w:szCs w:val="26"/>
          <w:lang w:eastAsia="en-US"/>
        </w:rPr>
        <w:t>Учреждением,</w:t>
      </w:r>
      <w:r>
        <w:rPr>
          <w:rFonts w:eastAsia="Calibri"/>
          <w:b/>
          <w:sz w:val="26"/>
          <w:szCs w:val="26"/>
          <w:lang w:eastAsia="en-US"/>
        </w:rPr>
        <w:t xml:space="preserve"> </w:t>
      </w:r>
      <w:r w:rsidRPr="00B71712">
        <w:rPr>
          <w:rFonts w:eastAsia="Calibri"/>
          <w:sz w:val="26"/>
          <w:szCs w:val="26"/>
          <w:lang w:eastAsia="en-US"/>
        </w:rPr>
        <w:t>в свою очередь, было</w:t>
      </w:r>
      <w:r>
        <w:rPr>
          <w:rFonts w:eastAsia="Calibri"/>
          <w:b/>
          <w:sz w:val="26"/>
          <w:szCs w:val="26"/>
          <w:lang w:eastAsia="en-US"/>
        </w:rPr>
        <w:t xml:space="preserve"> </w:t>
      </w:r>
      <w:r>
        <w:rPr>
          <w:sz w:val="26"/>
          <w:szCs w:val="26"/>
        </w:rPr>
        <w:t>с</w:t>
      </w:r>
      <w:r w:rsidR="00FB5C53" w:rsidRPr="00FB5C53">
        <w:rPr>
          <w:sz w:val="26"/>
          <w:szCs w:val="26"/>
        </w:rPr>
        <w:t xml:space="preserve">дано в аренду </w:t>
      </w:r>
      <w:r w:rsidR="00FB5C53" w:rsidRPr="00FB5C53">
        <w:rPr>
          <w:b/>
          <w:sz w:val="26"/>
          <w:szCs w:val="26"/>
        </w:rPr>
        <w:t>11 лотов</w:t>
      </w:r>
      <w:r w:rsidR="00FB5C53" w:rsidRPr="00FB5C53">
        <w:rPr>
          <w:sz w:val="26"/>
          <w:szCs w:val="26"/>
        </w:rPr>
        <w:t xml:space="preserve"> на общую сумму </w:t>
      </w:r>
      <w:r w:rsidR="00FB5C53" w:rsidRPr="0065359B">
        <w:rPr>
          <w:b/>
          <w:sz w:val="26"/>
          <w:szCs w:val="26"/>
          <w:u w:val="single"/>
        </w:rPr>
        <w:t>315,6 млн. рублей</w:t>
      </w:r>
      <w:r w:rsidR="00FB5C53" w:rsidRPr="00FB5C53">
        <w:rPr>
          <w:sz w:val="26"/>
          <w:szCs w:val="26"/>
        </w:rPr>
        <w:t xml:space="preserve"> (за весь период действия договоров аренды), из них:</w:t>
      </w:r>
    </w:p>
    <w:p w:rsidR="00FB5C53" w:rsidRPr="00FB5C53" w:rsidRDefault="00FB5C53" w:rsidP="00FB5C53">
      <w:pPr>
        <w:pStyle w:val="a9"/>
        <w:numPr>
          <w:ilvl w:val="0"/>
          <w:numId w:val="8"/>
        </w:numPr>
        <w:jc w:val="both"/>
        <w:rPr>
          <w:b/>
          <w:sz w:val="26"/>
          <w:szCs w:val="26"/>
        </w:rPr>
      </w:pPr>
      <w:r w:rsidRPr="00FB5C53">
        <w:rPr>
          <w:b/>
          <w:sz w:val="26"/>
          <w:szCs w:val="26"/>
        </w:rPr>
        <w:t>9 нежилых помещений;</w:t>
      </w:r>
    </w:p>
    <w:p w:rsidR="00FB5C53" w:rsidRPr="00FB5C53" w:rsidRDefault="00FB5C53" w:rsidP="00FB5C53">
      <w:pPr>
        <w:pStyle w:val="a9"/>
        <w:numPr>
          <w:ilvl w:val="0"/>
          <w:numId w:val="8"/>
        </w:numPr>
        <w:jc w:val="both"/>
        <w:rPr>
          <w:b/>
          <w:sz w:val="26"/>
          <w:szCs w:val="26"/>
        </w:rPr>
      </w:pPr>
      <w:proofErr w:type="gramStart"/>
      <w:r w:rsidRPr="00FB5C53">
        <w:rPr>
          <w:b/>
          <w:sz w:val="26"/>
          <w:szCs w:val="26"/>
        </w:rPr>
        <w:t xml:space="preserve">2 земельных участка для целей, не связанных со строительством. </w:t>
      </w:r>
      <w:proofErr w:type="gramEnd"/>
    </w:p>
    <w:p w:rsidR="001A10B1" w:rsidRDefault="001A10B1" w:rsidP="00C13B0B">
      <w:pPr>
        <w:ind w:firstLine="567"/>
        <w:jc w:val="both"/>
        <w:rPr>
          <w:rFonts w:eastAsia="Calibri"/>
          <w:b/>
          <w:sz w:val="26"/>
          <w:szCs w:val="26"/>
          <w:lang w:eastAsia="en-US"/>
        </w:rPr>
      </w:pPr>
    </w:p>
    <w:p w:rsidR="00C13B0B" w:rsidRPr="00C13B0B" w:rsidRDefault="00C13B0B" w:rsidP="00C13B0B">
      <w:pPr>
        <w:ind w:firstLine="567"/>
        <w:jc w:val="both"/>
        <w:rPr>
          <w:rFonts w:eastAsia="Calibri"/>
          <w:b/>
          <w:sz w:val="26"/>
          <w:szCs w:val="26"/>
          <w:lang w:eastAsia="en-US"/>
        </w:rPr>
      </w:pPr>
      <w:r w:rsidRPr="00C13B0B">
        <w:rPr>
          <w:rFonts w:eastAsia="Calibri"/>
          <w:b/>
          <w:sz w:val="26"/>
          <w:szCs w:val="26"/>
          <w:lang w:eastAsia="en-US"/>
        </w:rPr>
        <w:t>Перечень выставляемых на торги объектов размещен на интернет-сайтах КИО и Учреждения:</w:t>
      </w:r>
    </w:p>
    <w:p w:rsidR="00C13B0B" w:rsidRPr="00C13B0B" w:rsidRDefault="00267D40" w:rsidP="00C13B0B">
      <w:pPr>
        <w:ind w:firstLine="567"/>
        <w:jc w:val="both"/>
        <w:rPr>
          <w:rFonts w:eastAsia="Calibri"/>
          <w:b/>
          <w:color w:val="C00000"/>
          <w:sz w:val="26"/>
          <w:szCs w:val="26"/>
          <w:lang w:eastAsia="en-US"/>
        </w:rPr>
      </w:pPr>
      <w:hyperlink r:id="rId7" w:history="1">
        <w:r w:rsidR="00C13B0B" w:rsidRPr="00C13B0B">
          <w:rPr>
            <w:rFonts w:eastAsia="Calibri"/>
            <w:b/>
            <w:color w:val="C00000"/>
            <w:sz w:val="26"/>
            <w:szCs w:val="26"/>
            <w:u w:val="single"/>
            <w:lang w:eastAsia="en-US"/>
          </w:rPr>
          <w:t>http://www.commim.spb.ru/torgi1</w:t>
        </w:r>
      </w:hyperlink>
    </w:p>
    <w:p w:rsidR="00C13B0B" w:rsidRPr="00C13B0B" w:rsidRDefault="00267D40" w:rsidP="00C13B0B">
      <w:pPr>
        <w:ind w:firstLine="567"/>
        <w:jc w:val="both"/>
        <w:rPr>
          <w:rFonts w:eastAsia="Calibri"/>
          <w:b/>
          <w:color w:val="C00000"/>
          <w:sz w:val="26"/>
          <w:szCs w:val="26"/>
          <w:lang w:eastAsia="en-US"/>
        </w:rPr>
      </w:pPr>
      <w:hyperlink r:id="rId8" w:history="1">
        <w:r w:rsidR="00C13B0B" w:rsidRPr="00C13B0B">
          <w:rPr>
            <w:rFonts w:eastAsia="Calibri"/>
            <w:b/>
            <w:color w:val="C00000"/>
            <w:sz w:val="26"/>
            <w:szCs w:val="26"/>
            <w:u w:val="single"/>
            <w:lang w:eastAsia="en-US"/>
          </w:rPr>
          <w:t>http://gkuim.commim.gov.spb.ru/</w:t>
        </w:r>
      </w:hyperlink>
    </w:p>
    <w:p w:rsidR="00C13B0B" w:rsidRPr="00C13B0B" w:rsidRDefault="00C13B0B" w:rsidP="00C13B0B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C13B0B">
        <w:rPr>
          <w:sz w:val="26"/>
          <w:szCs w:val="26"/>
        </w:rPr>
        <w:t>А также на</w:t>
      </w:r>
      <w:r w:rsidRPr="00C13B0B">
        <w:rPr>
          <w:sz w:val="26"/>
          <w:szCs w:val="26"/>
          <w:lang w:val="en-US"/>
        </w:rPr>
        <w:t> </w:t>
      </w:r>
      <w:r w:rsidRPr="00C13B0B">
        <w:rPr>
          <w:sz w:val="26"/>
          <w:szCs w:val="26"/>
        </w:rPr>
        <w:t>сайтах</w:t>
      </w:r>
      <w:r w:rsidRPr="00C13B0B">
        <w:rPr>
          <w:sz w:val="26"/>
          <w:szCs w:val="26"/>
          <w:lang w:val="en-US"/>
        </w:rPr>
        <w:t> </w:t>
      </w:r>
      <w:proofErr w:type="spellStart"/>
      <w:r w:rsidRPr="00C13B0B">
        <w:rPr>
          <w:b/>
          <w:color w:val="C00000"/>
          <w:sz w:val="26"/>
          <w:szCs w:val="26"/>
          <w:lang w:val="en-US"/>
        </w:rPr>
        <w:t>torgi</w:t>
      </w:r>
      <w:proofErr w:type="spellEnd"/>
      <w:r w:rsidRPr="00C13B0B">
        <w:rPr>
          <w:b/>
          <w:color w:val="C00000"/>
          <w:sz w:val="26"/>
          <w:szCs w:val="26"/>
        </w:rPr>
        <w:t>.</w:t>
      </w:r>
      <w:proofErr w:type="spellStart"/>
      <w:r w:rsidRPr="00C13B0B">
        <w:rPr>
          <w:b/>
          <w:color w:val="C00000"/>
          <w:sz w:val="26"/>
          <w:szCs w:val="26"/>
          <w:lang w:val="en-US"/>
        </w:rPr>
        <w:t>gov</w:t>
      </w:r>
      <w:proofErr w:type="spellEnd"/>
      <w:r w:rsidRPr="00C13B0B">
        <w:rPr>
          <w:b/>
          <w:color w:val="C00000"/>
          <w:sz w:val="26"/>
          <w:szCs w:val="26"/>
        </w:rPr>
        <w:t>.</w:t>
      </w:r>
      <w:proofErr w:type="spellStart"/>
      <w:r w:rsidRPr="00C13B0B">
        <w:rPr>
          <w:b/>
          <w:color w:val="C00000"/>
          <w:sz w:val="26"/>
          <w:szCs w:val="26"/>
          <w:lang w:val="en-US"/>
        </w:rPr>
        <w:t>ru</w:t>
      </w:r>
      <w:proofErr w:type="spellEnd"/>
      <w:r w:rsidRPr="00C13B0B">
        <w:rPr>
          <w:b/>
          <w:color w:val="C00000"/>
          <w:sz w:val="26"/>
          <w:szCs w:val="26"/>
        </w:rPr>
        <w:t xml:space="preserve">, </w:t>
      </w:r>
      <w:r w:rsidRPr="00C13B0B">
        <w:rPr>
          <w:b/>
          <w:color w:val="C00000"/>
          <w:sz w:val="26"/>
          <w:szCs w:val="26"/>
          <w:lang w:val="en-US"/>
        </w:rPr>
        <w:t>lot</w:t>
      </w:r>
      <w:r w:rsidRPr="00C13B0B">
        <w:rPr>
          <w:b/>
          <w:color w:val="C00000"/>
          <w:sz w:val="26"/>
          <w:szCs w:val="26"/>
        </w:rPr>
        <w:t>-</w:t>
      </w:r>
      <w:r w:rsidRPr="00C13B0B">
        <w:rPr>
          <w:b/>
          <w:color w:val="C00000"/>
          <w:sz w:val="26"/>
          <w:szCs w:val="26"/>
          <w:lang w:val="en-US"/>
        </w:rPr>
        <w:t>online</w:t>
      </w:r>
      <w:r w:rsidRPr="00C13B0B">
        <w:rPr>
          <w:b/>
          <w:color w:val="C00000"/>
          <w:sz w:val="26"/>
          <w:szCs w:val="26"/>
        </w:rPr>
        <w:t>.</w:t>
      </w:r>
      <w:proofErr w:type="spellStart"/>
      <w:r w:rsidRPr="00C13B0B">
        <w:rPr>
          <w:b/>
          <w:color w:val="C00000"/>
          <w:sz w:val="26"/>
          <w:szCs w:val="26"/>
          <w:lang w:val="en-US"/>
        </w:rPr>
        <w:t>ru</w:t>
      </w:r>
      <w:proofErr w:type="spellEnd"/>
      <w:r w:rsidRPr="00C13B0B">
        <w:rPr>
          <w:sz w:val="26"/>
          <w:szCs w:val="26"/>
        </w:rPr>
        <w:t>.</w:t>
      </w:r>
    </w:p>
    <w:p w:rsidR="00DF6655" w:rsidRDefault="00DF6655" w:rsidP="006A631D">
      <w:pPr>
        <w:jc w:val="both"/>
        <w:rPr>
          <w:sz w:val="26"/>
          <w:szCs w:val="26"/>
        </w:rPr>
      </w:pPr>
    </w:p>
    <w:p w:rsidR="0040408E" w:rsidRPr="000474F2" w:rsidRDefault="00DF6655" w:rsidP="006A631D">
      <w:pPr>
        <w:jc w:val="both"/>
        <w:rPr>
          <w:b/>
          <w:i/>
          <w:color w:val="000080"/>
          <w:sz w:val="26"/>
          <w:szCs w:val="26"/>
        </w:rPr>
      </w:pPr>
      <w:r>
        <w:rPr>
          <w:b/>
          <w:i/>
          <w:color w:val="000080"/>
          <w:sz w:val="26"/>
          <w:szCs w:val="26"/>
        </w:rPr>
        <w:t>П</w:t>
      </w:r>
      <w:r w:rsidR="000A3B18" w:rsidRPr="000474F2">
        <w:rPr>
          <w:b/>
          <w:i/>
          <w:color w:val="000080"/>
          <w:sz w:val="26"/>
          <w:szCs w:val="26"/>
        </w:rPr>
        <w:t xml:space="preserve">ресс-служба </w:t>
      </w:r>
      <w:r w:rsidR="00FB5C53">
        <w:rPr>
          <w:b/>
          <w:i/>
          <w:color w:val="000080"/>
          <w:sz w:val="26"/>
          <w:szCs w:val="26"/>
        </w:rPr>
        <w:t>СПб ГКУ «Имущество Санкт-Петербурга»</w:t>
      </w:r>
      <w:r w:rsidR="000A3B18" w:rsidRPr="000474F2">
        <w:rPr>
          <w:b/>
          <w:i/>
          <w:color w:val="000080"/>
          <w:sz w:val="26"/>
          <w:szCs w:val="26"/>
        </w:rPr>
        <w:t>, тел: 576-73-26</w:t>
      </w:r>
    </w:p>
    <w:sectPr w:rsidR="0040408E" w:rsidRPr="000474F2" w:rsidSect="000474F2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67067"/>
    <w:multiLevelType w:val="hybridMultilevel"/>
    <w:tmpl w:val="08A2905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9BB2598"/>
    <w:multiLevelType w:val="multilevel"/>
    <w:tmpl w:val="FD401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ECC73B1"/>
    <w:multiLevelType w:val="hybridMultilevel"/>
    <w:tmpl w:val="70F0277A"/>
    <w:lvl w:ilvl="0" w:tplc="A4E42D4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FE64719"/>
    <w:multiLevelType w:val="hybridMultilevel"/>
    <w:tmpl w:val="FDBA5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A016DD"/>
    <w:multiLevelType w:val="hybridMultilevel"/>
    <w:tmpl w:val="9BAC7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D802FA"/>
    <w:multiLevelType w:val="hybridMultilevel"/>
    <w:tmpl w:val="D0C8FEF6"/>
    <w:lvl w:ilvl="0" w:tplc="F28C896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0C2E9E"/>
    <w:multiLevelType w:val="hybridMultilevel"/>
    <w:tmpl w:val="1DACD0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390FCE"/>
    <w:multiLevelType w:val="hybridMultilevel"/>
    <w:tmpl w:val="E66C74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E81"/>
    <w:rsid w:val="000110BD"/>
    <w:rsid w:val="00020292"/>
    <w:rsid w:val="0004384C"/>
    <w:rsid w:val="0004746D"/>
    <w:rsid w:val="000474F2"/>
    <w:rsid w:val="000539D5"/>
    <w:rsid w:val="000616AE"/>
    <w:rsid w:val="0007038A"/>
    <w:rsid w:val="000858B2"/>
    <w:rsid w:val="000A3B18"/>
    <w:rsid w:val="001347F6"/>
    <w:rsid w:val="00134DF7"/>
    <w:rsid w:val="00142C8B"/>
    <w:rsid w:val="00175765"/>
    <w:rsid w:val="001A10B1"/>
    <w:rsid w:val="001A12A0"/>
    <w:rsid w:val="001A752F"/>
    <w:rsid w:val="002053C6"/>
    <w:rsid w:val="002133FE"/>
    <w:rsid w:val="00213AF5"/>
    <w:rsid w:val="0023773A"/>
    <w:rsid w:val="0025445E"/>
    <w:rsid w:val="00267D40"/>
    <w:rsid w:val="002A18AB"/>
    <w:rsid w:val="002A3788"/>
    <w:rsid w:val="002D474E"/>
    <w:rsid w:val="002E1FB0"/>
    <w:rsid w:val="002E5A39"/>
    <w:rsid w:val="00321398"/>
    <w:rsid w:val="00343454"/>
    <w:rsid w:val="00344E81"/>
    <w:rsid w:val="00372AA8"/>
    <w:rsid w:val="00382A1B"/>
    <w:rsid w:val="003D2BDB"/>
    <w:rsid w:val="003D464D"/>
    <w:rsid w:val="003D7A6D"/>
    <w:rsid w:val="003F6540"/>
    <w:rsid w:val="00401D61"/>
    <w:rsid w:val="0040408E"/>
    <w:rsid w:val="00411817"/>
    <w:rsid w:val="00435E2A"/>
    <w:rsid w:val="004E04FD"/>
    <w:rsid w:val="005C358D"/>
    <w:rsid w:val="005D289F"/>
    <w:rsid w:val="00602D0A"/>
    <w:rsid w:val="00606123"/>
    <w:rsid w:val="00610902"/>
    <w:rsid w:val="00612FE5"/>
    <w:rsid w:val="0061450B"/>
    <w:rsid w:val="0063704C"/>
    <w:rsid w:val="0065359B"/>
    <w:rsid w:val="00654EE4"/>
    <w:rsid w:val="0066319E"/>
    <w:rsid w:val="00676B3F"/>
    <w:rsid w:val="006831DD"/>
    <w:rsid w:val="0068386D"/>
    <w:rsid w:val="006A5AD8"/>
    <w:rsid w:val="006A631D"/>
    <w:rsid w:val="006B0443"/>
    <w:rsid w:val="006C48A4"/>
    <w:rsid w:val="006E0040"/>
    <w:rsid w:val="006F0A6F"/>
    <w:rsid w:val="00730134"/>
    <w:rsid w:val="00752301"/>
    <w:rsid w:val="00757A16"/>
    <w:rsid w:val="00787A4E"/>
    <w:rsid w:val="00791ED0"/>
    <w:rsid w:val="007C2BAA"/>
    <w:rsid w:val="007D2AED"/>
    <w:rsid w:val="008178CD"/>
    <w:rsid w:val="008360D1"/>
    <w:rsid w:val="00836814"/>
    <w:rsid w:val="00853FC7"/>
    <w:rsid w:val="0087280A"/>
    <w:rsid w:val="008A66F8"/>
    <w:rsid w:val="00914893"/>
    <w:rsid w:val="009301D7"/>
    <w:rsid w:val="009461C9"/>
    <w:rsid w:val="00963E22"/>
    <w:rsid w:val="00974DA8"/>
    <w:rsid w:val="00975039"/>
    <w:rsid w:val="0099189D"/>
    <w:rsid w:val="009A58BC"/>
    <w:rsid w:val="009F35C3"/>
    <w:rsid w:val="00A00ADE"/>
    <w:rsid w:val="00A016C6"/>
    <w:rsid w:val="00A405E5"/>
    <w:rsid w:val="00A40FA5"/>
    <w:rsid w:val="00A65E94"/>
    <w:rsid w:val="00A70530"/>
    <w:rsid w:val="00AA3432"/>
    <w:rsid w:val="00AB5243"/>
    <w:rsid w:val="00AC0134"/>
    <w:rsid w:val="00AD417A"/>
    <w:rsid w:val="00AD579C"/>
    <w:rsid w:val="00AD5CAE"/>
    <w:rsid w:val="00B014D8"/>
    <w:rsid w:val="00B06CA0"/>
    <w:rsid w:val="00B13BCD"/>
    <w:rsid w:val="00B27B72"/>
    <w:rsid w:val="00B664B5"/>
    <w:rsid w:val="00B679C3"/>
    <w:rsid w:val="00B71712"/>
    <w:rsid w:val="00BA0843"/>
    <w:rsid w:val="00BA4AF2"/>
    <w:rsid w:val="00BC4B6F"/>
    <w:rsid w:val="00BE08EE"/>
    <w:rsid w:val="00BF2BE3"/>
    <w:rsid w:val="00C065E8"/>
    <w:rsid w:val="00C073AF"/>
    <w:rsid w:val="00C13B0B"/>
    <w:rsid w:val="00C17605"/>
    <w:rsid w:val="00C22202"/>
    <w:rsid w:val="00C234DB"/>
    <w:rsid w:val="00C23D27"/>
    <w:rsid w:val="00C30280"/>
    <w:rsid w:val="00C52522"/>
    <w:rsid w:val="00C7602E"/>
    <w:rsid w:val="00C86D9F"/>
    <w:rsid w:val="00CA438E"/>
    <w:rsid w:val="00CA4DA6"/>
    <w:rsid w:val="00D00DA7"/>
    <w:rsid w:val="00D36130"/>
    <w:rsid w:val="00D36A01"/>
    <w:rsid w:val="00D536BD"/>
    <w:rsid w:val="00D61ADF"/>
    <w:rsid w:val="00D64A44"/>
    <w:rsid w:val="00D71B6E"/>
    <w:rsid w:val="00D809F5"/>
    <w:rsid w:val="00D9690A"/>
    <w:rsid w:val="00DA4D26"/>
    <w:rsid w:val="00DC7514"/>
    <w:rsid w:val="00DD6A8F"/>
    <w:rsid w:val="00DF3C11"/>
    <w:rsid w:val="00DF6655"/>
    <w:rsid w:val="00DF749D"/>
    <w:rsid w:val="00E048E4"/>
    <w:rsid w:val="00E0648C"/>
    <w:rsid w:val="00E2031D"/>
    <w:rsid w:val="00E20F58"/>
    <w:rsid w:val="00E25435"/>
    <w:rsid w:val="00E46132"/>
    <w:rsid w:val="00E76757"/>
    <w:rsid w:val="00E8365E"/>
    <w:rsid w:val="00EB29E8"/>
    <w:rsid w:val="00EE3BB1"/>
    <w:rsid w:val="00EE53D8"/>
    <w:rsid w:val="00EE6FB8"/>
    <w:rsid w:val="00EF5444"/>
    <w:rsid w:val="00F302E7"/>
    <w:rsid w:val="00F33FB4"/>
    <w:rsid w:val="00F4327B"/>
    <w:rsid w:val="00F52593"/>
    <w:rsid w:val="00F532A2"/>
    <w:rsid w:val="00F77BBE"/>
    <w:rsid w:val="00FA7AB7"/>
    <w:rsid w:val="00FB0266"/>
    <w:rsid w:val="00FB5C53"/>
    <w:rsid w:val="00FC6743"/>
    <w:rsid w:val="00FE1C7D"/>
    <w:rsid w:val="00FF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spacing0">
    <w:name w:val="msonospacing"/>
    <w:basedOn w:val="a"/>
    <w:rsid w:val="00344E81"/>
    <w:rPr>
      <w:rFonts w:ascii="Arial Unicode MS" w:eastAsia="Arial Unicode MS" w:hAnsi="Arial Unicode MS" w:cs="Arial Unicode MS"/>
      <w:color w:val="000000"/>
    </w:rPr>
  </w:style>
  <w:style w:type="paragraph" w:styleId="a3">
    <w:name w:val="Normal (Web)"/>
    <w:basedOn w:val="a"/>
    <w:uiPriority w:val="99"/>
    <w:rsid w:val="00134DF7"/>
    <w:pPr>
      <w:spacing w:after="240"/>
    </w:pPr>
  </w:style>
  <w:style w:type="paragraph" w:customStyle="1" w:styleId="text">
    <w:name w:val="text"/>
    <w:basedOn w:val="a"/>
    <w:rsid w:val="00FC6743"/>
    <w:pPr>
      <w:spacing w:before="100" w:beforeAutospacing="1" w:after="100" w:afterAutospacing="1"/>
    </w:pPr>
  </w:style>
  <w:style w:type="paragraph" w:styleId="a4">
    <w:name w:val="Balloon Text"/>
    <w:basedOn w:val="a"/>
    <w:link w:val="a5"/>
    <w:rsid w:val="00020292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020292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3F6540"/>
    <w:rPr>
      <w:color w:val="0000FF"/>
      <w:u w:val="single"/>
    </w:rPr>
  </w:style>
  <w:style w:type="paragraph" w:customStyle="1" w:styleId="b">
    <w:name w:val="b"/>
    <w:basedOn w:val="a"/>
    <w:rsid w:val="003F6540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3F6540"/>
    <w:rPr>
      <w:b/>
      <w:bCs/>
    </w:rPr>
  </w:style>
  <w:style w:type="paragraph" w:styleId="a8">
    <w:name w:val="No Spacing"/>
    <w:uiPriority w:val="1"/>
    <w:qFormat/>
    <w:rsid w:val="0061450B"/>
    <w:rPr>
      <w:sz w:val="24"/>
      <w:szCs w:val="24"/>
    </w:rPr>
  </w:style>
  <w:style w:type="paragraph" w:customStyle="1" w:styleId="ConsPlusNormal">
    <w:name w:val="ConsPlusNormal"/>
    <w:rsid w:val="00175765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character" w:customStyle="1" w:styleId="nobr">
    <w:name w:val="nobr"/>
    <w:basedOn w:val="a0"/>
    <w:rsid w:val="003D7A6D"/>
  </w:style>
  <w:style w:type="paragraph" w:styleId="a9">
    <w:name w:val="List Paragraph"/>
    <w:basedOn w:val="a"/>
    <w:uiPriority w:val="34"/>
    <w:qFormat/>
    <w:rsid w:val="008360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spacing0">
    <w:name w:val="msonospacing"/>
    <w:basedOn w:val="a"/>
    <w:rsid w:val="00344E81"/>
    <w:rPr>
      <w:rFonts w:ascii="Arial Unicode MS" w:eastAsia="Arial Unicode MS" w:hAnsi="Arial Unicode MS" w:cs="Arial Unicode MS"/>
      <w:color w:val="000000"/>
    </w:rPr>
  </w:style>
  <w:style w:type="paragraph" w:styleId="a3">
    <w:name w:val="Normal (Web)"/>
    <w:basedOn w:val="a"/>
    <w:uiPriority w:val="99"/>
    <w:rsid w:val="00134DF7"/>
    <w:pPr>
      <w:spacing w:after="240"/>
    </w:pPr>
  </w:style>
  <w:style w:type="paragraph" w:customStyle="1" w:styleId="text">
    <w:name w:val="text"/>
    <w:basedOn w:val="a"/>
    <w:rsid w:val="00FC6743"/>
    <w:pPr>
      <w:spacing w:before="100" w:beforeAutospacing="1" w:after="100" w:afterAutospacing="1"/>
    </w:pPr>
  </w:style>
  <w:style w:type="paragraph" w:styleId="a4">
    <w:name w:val="Balloon Text"/>
    <w:basedOn w:val="a"/>
    <w:link w:val="a5"/>
    <w:rsid w:val="00020292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020292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3F6540"/>
    <w:rPr>
      <w:color w:val="0000FF"/>
      <w:u w:val="single"/>
    </w:rPr>
  </w:style>
  <w:style w:type="paragraph" w:customStyle="1" w:styleId="b">
    <w:name w:val="b"/>
    <w:basedOn w:val="a"/>
    <w:rsid w:val="003F6540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3F6540"/>
    <w:rPr>
      <w:b/>
      <w:bCs/>
    </w:rPr>
  </w:style>
  <w:style w:type="paragraph" w:styleId="a8">
    <w:name w:val="No Spacing"/>
    <w:uiPriority w:val="1"/>
    <w:qFormat/>
    <w:rsid w:val="0061450B"/>
    <w:rPr>
      <w:sz w:val="24"/>
      <w:szCs w:val="24"/>
    </w:rPr>
  </w:style>
  <w:style w:type="paragraph" w:customStyle="1" w:styleId="ConsPlusNormal">
    <w:name w:val="ConsPlusNormal"/>
    <w:rsid w:val="00175765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character" w:customStyle="1" w:styleId="nobr">
    <w:name w:val="nobr"/>
    <w:basedOn w:val="a0"/>
    <w:rsid w:val="003D7A6D"/>
  </w:style>
  <w:style w:type="paragraph" w:styleId="a9">
    <w:name w:val="List Paragraph"/>
    <w:basedOn w:val="a"/>
    <w:uiPriority w:val="34"/>
    <w:qFormat/>
    <w:rsid w:val="008360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6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97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92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80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30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12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9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00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32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4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kuim.commim.gov.spb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ommim.spb.ru/torgi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КУГИ</Company>
  <LinksUpToDate>false</LinksUpToDate>
  <CharactersWithSpaces>2412</CharactersWithSpaces>
  <SharedDoc>false</SharedDoc>
  <HLinks>
    <vt:vector size="6" baseType="variant">
      <vt:variant>
        <vt:i4>327771</vt:i4>
      </vt:variant>
      <vt:variant>
        <vt:i4>0</vt:i4>
      </vt:variant>
      <vt:variant>
        <vt:i4>0</vt:i4>
      </vt:variant>
      <vt:variant>
        <vt:i4>5</vt:i4>
      </vt:variant>
      <vt:variant>
        <vt:lpwstr>http://lot-online.ru/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Shulga</dc:creator>
  <cp:lastModifiedBy>Шульга Оксана Сергеевна</cp:lastModifiedBy>
  <cp:revision>4</cp:revision>
  <cp:lastPrinted>2019-10-03T11:04:00Z</cp:lastPrinted>
  <dcterms:created xsi:type="dcterms:W3CDTF">2019-10-03T14:59:00Z</dcterms:created>
  <dcterms:modified xsi:type="dcterms:W3CDTF">2019-10-04T06:34:00Z</dcterms:modified>
</cp:coreProperties>
</file>